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1685" w14:textId="577F9735" w:rsidR="001E3B6E" w:rsidRDefault="001E3B6E" w:rsidP="001E3B6E">
      <w:pPr>
        <w:rPr>
          <w:rFonts w:ascii="Century Gothic" w:hAnsi="Century Gothic" w:cs="Arial"/>
          <w:color w:val="000000"/>
          <w:sz w:val="24"/>
          <w:szCs w:val="24"/>
          <w:lang w:val="en"/>
        </w:rPr>
      </w:pPr>
      <w:r>
        <w:rPr>
          <w:rFonts w:ascii="Century Gothic" w:hAnsi="Century Gothic" w:cs="Arial"/>
          <w:color w:val="000000"/>
          <w:sz w:val="24"/>
          <w:szCs w:val="24"/>
          <w:lang w:val="en"/>
        </w:rPr>
        <w:t xml:space="preserve">                                                    </w:t>
      </w:r>
      <w:r>
        <w:rPr>
          <w:rFonts w:ascii="Century Gothic" w:hAnsi="Century Gothic" w:cs="Arial"/>
          <w:b/>
          <w:noProof/>
          <w:sz w:val="24"/>
          <w:szCs w:val="24"/>
        </w:rPr>
        <w:drawing>
          <wp:inline distT="0" distB="0" distL="0" distR="0" wp14:anchorId="5407812D" wp14:editId="3EF38A04">
            <wp:extent cx="1257300" cy="1374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612" cy="138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8B035" w14:textId="17ECC6EF" w:rsidR="00E77013" w:rsidRDefault="00E77013" w:rsidP="001E3B6E">
      <w:pPr>
        <w:rPr>
          <w:rFonts w:ascii="Century Gothic" w:hAnsi="Century Gothic" w:cs="Arial"/>
          <w:color w:val="000000"/>
          <w:sz w:val="24"/>
          <w:szCs w:val="24"/>
          <w:lang w:val="en"/>
        </w:rPr>
      </w:pPr>
    </w:p>
    <w:p w14:paraId="2E278178" w14:textId="77777777" w:rsidR="00E77013" w:rsidRPr="00270FA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Century Gothic" w:hAnsi="Century Gothic" w:cs="Arial"/>
          <w:i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81"/>
      </w:tblGrid>
      <w:tr w:rsidR="00E77013" w:rsidRPr="00270FA3" w14:paraId="2AFA2E7F" w14:textId="77777777" w:rsidTr="0008449D">
        <w:tc>
          <w:tcPr>
            <w:tcW w:w="6781" w:type="dxa"/>
          </w:tcPr>
          <w:p w14:paraId="3C9E9656" w14:textId="77777777" w:rsidR="00E77013" w:rsidRPr="00270FA3" w:rsidRDefault="00E77013" w:rsidP="0008449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160" w:hanging="216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 xml:space="preserve">POSITION:  </w:t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ab/>
              <w:t>Enrolled Nurse</w:t>
            </w:r>
          </w:p>
        </w:tc>
      </w:tr>
      <w:tr w:rsidR="00E77013" w:rsidRPr="00270FA3" w14:paraId="7160F3BA" w14:textId="77777777" w:rsidTr="0008449D">
        <w:tc>
          <w:tcPr>
            <w:tcW w:w="6781" w:type="dxa"/>
          </w:tcPr>
          <w:p w14:paraId="5AD67C07" w14:textId="77777777" w:rsidR="00E77013" w:rsidRPr="00270FA3" w:rsidRDefault="00E77013" w:rsidP="0008449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160" w:hanging="216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>LEVEL OF EFFORT:</w:t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ab/>
              <w:t>Full Time</w:t>
            </w:r>
          </w:p>
        </w:tc>
      </w:tr>
      <w:tr w:rsidR="00E77013" w:rsidRPr="00270FA3" w14:paraId="6FF6A7D9" w14:textId="77777777" w:rsidTr="0008449D">
        <w:tc>
          <w:tcPr>
            <w:tcW w:w="6781" w:type="dxa"/>
          </w:tcPr>
          <w:p w14:paraId="2F7328F2" w14:textId="387907B5" w:rsidR="00E77013" w:rsidRPr="00270FA3" w:rsidRDefault="00E77013" w:rsidP="0008449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i/>
                <w:sz w:val="24"/>
                <w:szCs w:val="24"/>
              </w:rPr>
            </w:pPr>
            <w:bookmarkStart w:id="0" w:name="_Hlk8211327"/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 xml:space="preserve">SUPERVISOR: </w:t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bookmarkStart w:id="1" w:name="_GoBack"/>
            <w:bookmarkEnd w:id="0"/>
            <w:bookmarkEnd w:id="1"/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>Facility Registered Nurse</w:t>
            </w:r>
          </w:p>
        </w:tc>
      </w:tr>
    </w:tbl>
    <w:p w14:paraId="64922B29" w14:textId="77777777" w:rsidR="00E77013" w:rsidRPr="00270FA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Century Gothic" w:hAnsi="Century Gothic" w:cs="Arial"/>
          <w:i/>
          <w:sz w:val="24"/>
          <w:szCs w:val="24"/>
        </w:rPr>
      </w:pPr>
    </w:p>
    <w:p w14:paraId="568EC37F" w14:textId="77777777" w:rsidR="00E77013" w:rsidRPr="00270FA3" w:rsidRDefault="00E77013" w:rsidP="00E77013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270FA3">
        <w:rPr>
          <w:rFonts w:ascii="Century Gothic" w:hAnsi="Century Gothic" w:cs="Arial"/>
          <w:b/>
          <w:sz w:val="24"/>
          <w:szCs w:val="24"/>
          <w:u w:val="single"/>
        </w:rPr>
        <w:t>Roles and Responsibilities:</w:t>
      </w:r>
    </w:p>
    <w:p w14:paraId="3DEEC5CA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bookmarkStart w:id="2" w:name="_Hlk8619169"/>
      <w:r w:rsidRPr="00270FA3">
        <w:rPr>
          <w:rFonts w:ascii="Century Gothic" w:hAnsi="Century Gothic" w:cs="Arial"/>
          <w:sz w:val="24"/>
          <w:szCs w:val="24"/>
        </w:rPr>
        <w:t>Daily management of the NAPPA clinic, implementing KP and youth friendly sexual, HIV/TB and reproductive health services</w:t>
      </w:r>
    </w:p>
    <w:p w14:paraId="0C26AA62" w14:textId="1F5DC5F3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 xml:space="preserve">Provision of comprehensive Sexual Reproductive Health (SRH), HIV/TB services at the clinic i.e. information and counseling on SRH issues, HIV prevention, care and treatment, </w:t>
      </w:r>
      <w:r w:rsidR="00C91559" w:rsidRPr="00270FA3">
        <w:rPr>
          <w:rFonts w:ascii="Century Gothic" w:hAnsi="Century Gothic" w:cs="Arial"/>
          <w:sz w:val="24"/>
          <w:szCs w:val="24"/>
        </w:rPr>
        <w:t>provider-initiated</w:t>
      </w:r>
      <w:r w:rsidRPr="00270FA3">
        <w:rPr>
          <w:rFonts w:ascii="Century Gothic" w:hAnsi="Century Gothic" w:cs="Arial"/>
          <w:sz w:val="24"/>
          <w:szCs w:val="24"/>
        </w:rPr>
        <w:t xml:space="preserve"> testing and counseling (PITC), family planning services, STI diagnosis treatment, pregnancy testing, ante natal care (ANC) and postnatal care, and any other services introduced by NAPPA at the clinic.</w:t>
      </w:r>
      <w:bookmarkEnd w:id="2"/>
    </w:p>
    <w:p w14:paraId="42631677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Management of special cases, such as providing comprehensive SRH services to, amongst others, adolescents, sexual minorities and key populations.</w:t>
      </w:r>
    </w:p>
    <w:p w14:paraId="6E61BB27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Initiate, plan, budget control, implementation, monitoring and evaluation of clinic activities</w:t>
      </w:r>
    </w:p>
    <w:p w14:paraId="3655C4E6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Maintain quality of care (QOC) standards at the clinic and engage in quality assurance activities.</w:t>
      </w:r>
    </w:p>
    <w:p w14:paraId="136F7D9B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Conduct community sensitization and mobilization activities, including outreach services and collaboration with CBHRAs as needed</w:t>
      </w:r>
    </w:p>
    <w:p w14:paraId="373252D0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Support community development initiatives</w:t>
      </w:r>
    </w:p>
    <w:p w14:paraId="209FD58C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Compile monthly, quarterly and annual reports for the clinic, and provide regular feedback and updates to the NAPPA team where necessary.</w:t>
      </w:r>
    </w:p>
    <w:p w14:paraId="2ED0297D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lastRenderedPageBreak/>
        <w:t>Manage, supervise and provide technical support and guidance to all volunteers/interns &amp; CBRHA’s attached to the designated YFHS clinic and ensure a positive working environment exists</w:t>
      </w:r>
    </w:p>
    <w:p w14:paraId="02D45AC9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Provide technical support to clinic-based Youth Advisory Board and youth peer expert patients, in collaboration with NAPPA regional and national staff.</w:t>
      </w:r>
    </w:p>
    <w:p w14:paraId="27AB713E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Ensure ongoing stock management and timely order of stock to secure availability of supplies and commodities</w:t>
      </w:r>
    </w:p>
    <w:p w14:paraId="77240F0B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Advocate on the services that the clinic and Association provides and supports</w:t>
      </w:r>
    </w:p>
    <w:p w14:paraId="3D6220B1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Any other duties assigned by RN or CSN</w:t>
      </w:r>
    </w:p>
    <w:p w14:paraId="788CFE57" w14:textId="77777777" w:rsidR="00E77013" w:rsidRPr="00270FA3" w:rsidRDefault="00E77013" w:rsidP="00E77013">
      <w:pPr>
        <w:spacing w:after="0" w:line="240" w:lineRule="auto"/>
        <w:ind w:left="720"/>
        <w:rPr>
          <w:rFonts w:ascii="Century Gothic" w:hAnsi="Century Gothic" w:cs="Arial"/>
          <w:sz w:val="24"/>
          <w:szCs w:val="24"/>
        </w:rPr>
      </w:pPr>
    </w:p>
    <w:p w14:paraId="540639DA" w14:textId="77777777" w:rsidR="00E77013" w:rsidRPr="00270FA3" w:rsidRDefault="00E77013" w:rsidP="00E77013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270FA3">
        <w:rPr>
          <w:rFonts w:ascii="Century Gothic" w:hAnsi="Century Gothic" w:cs="Arial"/>
          <w:b/>
          <w:sz w:val="24"/>
          <w:szCs w:val="24"/>
          <w:u w:val="single"/>
        </w:rPr>
        <w:t>Qualifications</w:t>
      </w:r>
    </w:p>
    <w:p w14:paraId="0DE64FEB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bookmarkStart w:id="3" w:name="_Hlk8619313"/>
      <w:r w:rsidRPr="00270FA3">
        <w:rPr>
          <w:rFonts w:ascii="Century Gothic" w:hAnsi="Century Gothic" w:cs="Arial"/>
          <w:sz w:val="24"/>
          <w:szCs w:val="24"/>
        </w:rPr>
        <w:t xml:space="preserve">Certificate in Nursing </w:t>
      </w:r>
    </w:p>
    <w:p w14:paraId="5794972D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 xml:space="preserve">Experience in ART is preferred </w:t>
      </w:r>
    </w:p>
    <w:p w14:paraId="7A788B03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NIMART certification an added advantage</w:t>
      </w:r>
    </w:p>
    <w:bookmarkEnd w:id="3"/>
    <w:p w14:paraId="7D79E0FB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Valid registration with the Health Professions Council in Namibia</w:t>
      </w:r>
    </w:p>
    <w:p w14:paraId="47B8F6CB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Excellent problem-solving, decision-making, organizational and communication skills, with ability to prioritize multiple tasks and work effectively in a demanding environment</w:t>
      </w:r>
    </w:p>
    <w:p w14:paraId="1DE09C18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Excellent interpersonal and communication skills</w:t>
      </w:r>
    </w:p>
    <w:p w14:paraId="4CD11019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Ability to speak English and preferably at least one local language</w:t>
      </w:r>
    </w:p>
    <w:p w14:paraId="0B635E96" w14:textId="77777777" w:rsidR="00E77013" w:rsidRPr="00270FA3" w:rsidRDefault="00E77013" w:rsidP="00E77013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Must be a Namibia National</w:t>
      </w:r>
    </w:p>
    <w:p w14:paraId="7E304940" w14:textId="77777777" w:rsidR="00E7701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p w14:paraId="1D771543" w14:textId="77777777" w:rsidR="00E7701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p w14:paraId="7C776C4D" w14:textId="77777777" w:rsidR="00E7701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p w14:paraId="0C82B253" w14:textId="77777777" w:rsidR="00E7701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p w14:paraId="0CFFC072" w14:textId="77777777" w:rsidR="00E7701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p w14:paraId="4A8681EC" w14:textId="77777777" w:rsidR="00E7701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p w14:paraId="719884F4" w14:textId="77777777" w:rsidR="00E77013" w:rsidRPr="00270FA3" w:rsidRDefault="00E77013" w:rsidP="001E3B6E">
      <w:pPr>
        <w:rPr>
          <w:rFonts w:ascii="Century Gothic" w:hAnsi="Century Gothic" w:cs="Arial"/>
          <w:color w:val="000000"/>
          <w:sz w:val="24"/>
          <w:szCs w:val="24"/>
          <w:lang w:val="en"/>
        </w:rPr>
      </w:pPr>
    </w:p>
    <w:sectPr w:rsidR="00E77013" w:rsidRPr="0027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245"/>
    <w:multiLevelType w:val="hybridMultilevel"/>
    <w:tmpl w:val="758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2D5"/>
    <w:multiLevelType w:val="hybridMultilevel"/>
    <w:tmpl w:val="E0D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C33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92DAB"/>
    <w:multiLevelType w:val="hybridMultilevel"/>
    <w:tmpl w:val="544E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6E"/>
    <w:rsid w:val="000E1441"/>
    <w:rsid w:val="001D6CFE"/>
    <w:rsid w:val="001E3B6E"/>
    <w:rsid w:val="009C206F"/>
    <w:rsid w:val="00A17793"/>
    <w:rsid w:val="00C91559"/>
    <w:rsid w:val="00D66BE9"/>
    <w:rsid w:val="00E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64E8"/>
  <w15:chartTrackingRefBased/>
  <w15:docId w15:val="{B96497AF-5E1B-413A-875B-73956A37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6E"/>
    <w:pPr>
      <w:ind w:left="720"/>
      <w:contextualSpacing/>
    </w:pPr>
  </w:style>
  <w:style w:type="table" w:styleId="TableGrid">
    <w:name w:val="Table Grid"/>
    <w:basedOn w:val="TableNormal"/>
    <w:uiPriority w:val="59"/>
    <w:rsid w:val="001E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2019-05-15T07:18:00Z</dcterms:created>
  <dcterms:modified xsi:type="dcterms:W3CDTF">2019-05-15T07:19:00Z</dcterms:modified>
</cp:coreProperties>
</file>